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A4CB5" w:rsidRPr="00163D38" w:rsidRDefault="00AA4CB5">
      <w:pPr>
        <w:rPr>
          <w:color w:val="000000" w:themeColor="text1"/>
        </w:rPr>
      </w:pPr>
    </w:p>
    <w:p w14:paraId="00000002" w14:textId="77777777" w:rsidR="00AA4CB5" w:rsidRPr="00163D38" w:rsidRDefault="00AA4CB5">
      <w:pPr>
        <w:rPr>
          <w:color w:val="000000" w:themeColor="text1"/>
        </w:rPr>
      </w:pPr>
    </w:p>
    <w:p w14:paraId="00000003" w14:textId="039F0764" w:rsidR="00AA4CB5" w:rsidRDefault="00AA4CB5">
      <w:pPr>
        <w:rPr>
          <w:color w:val="000000" w:themeColor="text1"/>
        </w:rPr>
      </w:pPr>
    </w:p>
    <w:p w14:paraId="06EB28E6" w14:textId="60547916" w:rsidR="001C4A77" w:rsidRDefault="001C4A77">
      <w:pPr>
        <w:rPr>
          <w:color w:val="000000" w:themeColor="text1"/>
        </w:rPr>
      </w:pPr>
    </w:p>
    <w:p w14:paraId="23B61F41" w14:textId="77777777" w:rsidR="001C4A77" w:rsidRPr="00163D38" w:rsidRDefault="001C4A77">
      <w:pPr>
        <w:rPr>
          <w:color w:val="000000" w:themeColor="text1"/>
        </w:rPr>
      </w:pPr>
    </w:p>
    <w:p w14:paraId="00000004" w14:textId="77777777" w:rsidR="00AA4CB5" w:rsidRPr="00163D38" w:rsidRDefault="00AA4CB5">
      <w:pPr>
        <w:rPr>
          <w:color w:val="000000" w:themeColor="text1"/>
        </w:rPr>
      </w:pPr>
    </w:p>
    <w:p w14:paraId="00000005" w14:textId="77777777" w:rsidR="00AA4CB5" w:rsidRPr="00163D38" w:rsidRDefault="00AA4CB5">
      <w:pPr>
        <w:rPr>
          <w:color w:val="000000" w:themeColor="text1"/>
        </w:rPr>
      </w:pPr>
    </w:p>
    <w:p w14:paraId="00000006" w14:textId="77777777" w:rsidR="00AA4CB5" w:rsidRPr="00163D38" w:rsidRDefault="00AA4CB5">
      <w:pPr>
        <w:rPr>
          <w:color w:val="000000" w:themeColor="text1"/>
        </w:rPr>
      </w:pPr>
    </w:p>
    <w:p w14:paraId="00000007" w14:textId="29C40B87" w:rsidR="00AA4CB5" w:rsidRPr="00163D38" w:rsidRDefault="0080463B">
      <w:pPr>
        <w:jc w:val="center"/>
        <w:rPr>
          <w:color w:val="000000" w:themeColor="text1"/>
        </w:rPr>
      </w:pPr>
      <w:r>
        <w:rPr>
          <w:color w:val="000000" w:themeColor="text1"/>
        </w:rPr>
        <w:t>Stages of Development</w:t>
      </w:r>
    </w:p>
    <w:p w14:paraId="00000008" w14:textId="77777777" w:rsidR="00AA4CB5" w:rsidRPr="00163D38" w:rsidRDefault="001B0B9E">
      <w:pPr>
        <w:jc w:val="center"/>
        <w:rPr>
          <w:color w:val="000000" w:themeColor="text1"/>
        </w:rPr>
      </w:pPr>
      <w:r w:rsidRPr="00163D38">
        <w:rPr>
          <w:color w:val="000000" w:themeColor="text1"/>
        </w:rPr>
        <w:t>Name</w:t>
      </w:r>
    </w:p>
    <w:p w14:paraId="00000009" w14:textId="77777777" w:rsidR="00AA4CB5" w:rsidRPr="00163D38" w:rsidRDefault="001B0B9E">
      <w:pPr>
        <w:jc w:val="center"/>
        <w:rPr>
          <w:color w:val="000000" w:themeColor="text1"/>
        </w:rPr>
      </w:pPr>
      <w:r w:rsidRPr="00163D38">
        <w:rPr>
          <w:color w:val="000000" w:themeColor="text1"/>
        </w:rPr>
        <w:t>Academic Institution</w:t>
      </w:r>
    </w:p>
    <w:p w14:paraId="0000000A" w14:textId="77777777" w:rsidR="00AA4CB5" w:rsidRPr="00163D38" w:rsidRDefault="001B0B9E">
      <w:pPr>
        <w:jc w:val="center"/>
        <w:rPr>
          <w:color w:val="000000" w:themeColor="text1"/>
        </w:rPr>
      </w:pPr>
      <w:r w:rsidRPr="00163D38">
        <w:rPr>
          <w:color w:val="000000" w:themeColor="text1"/>
        </w:rPr>
        <w:t>Date</w:t>
      </w:r>
    </w:p>
    <w:p w14:paraId="0000000B" w14:textId="77777777" w:rsidR="00AA4CB5" w:rsidRPr="00163D38" w:rsidRDefault="00AA4CB5">
      <w:pPr>
        <w:jc w:val="center"/>
        <w:rPr>
          <w:color w:val="000000" w:themeColor="text1"/>
        </w:rPr>
      </w:pPr>
    </w:p>
    <w:p w14:paraId="0000000C" w14:textId="77777777" w:rsidR="00AA4CB5" w:rsidRPr="00163D38" w:rsidRDefault="00AA4CB5">
      <w:pPr>
        <w:jc w:val="center"/>
        <w:rPr>
          <w:color w:val="000000" w:themeColor="text1"/>
        </w:rPr>
      </w:pPr>
    </w:p>
    <w:p w14:paraId="0000000D" w14:textId="77777777" w:rsidR="00AA4CB5" w:rsidRPr="00163D38" w:rsidRDefault="00AA4CB5">
      <w:pPr>
        <w:jc w:val="center"/>
        <w:rPr>
          <w:color w:val="000000" w:themeColor="text1"/>
        </w:rPr>
      </w:pPr>
    </w:p>
    <w:p w14:paraId="0000000E" w14:textId="77777777" w:rsidR="00AA4CB5" w:rsidRPr="00163D38" w:rsidRDefault="00AA4CB5">
      <w:pPr>
        <w:jc w:val="center"/>
        <w:rPr>
          <w:color w:val="000000" w:themeColor="text1"/>
        </w:rPr>
      </w:pPr>
    </w:p>
    <w:p w14:paraId="0000000F" w14:textId="77777777" w:rsidR="00AA4CB5" w:rsidRPr="00163D38" w:rsidRDefault="00AA4CB5">
      <w:pPr>
        <w:jc w:val="center"/>
        <w:rPr>
          <w:color w:val="000000" w:themeColor="text1"/>
        </w:rPr>
      </w:pPr>
    </w:p>
    <w:p w14:paraId="00000010" w14:textId="77777777" w:rsidR="00AA4CB5" w:rsidRPr="00163D38" w:rsidRDefault="00AA4CB5">
      <w:pPr>
        <w:jc w:val="center"/>
        <w:rPr>
          <w:color w:val="000000" w:themeColor="text1"/>
        </w:rPr>
      </w:pPr>
    </w:p>
    <w:p w14:paraId="00000011" w14:textId="77777777" w:rsidR="00AA4CB5" w:rsidRPr="00163D38" w:rsidRDefault="00AA4CB5">
      <w:pPr>
        <w:jc w:val="center"/>
        <w:rPr>
          <w:color w:val="000000" w:themeColor="text1"/>
        </w:rPr>
      </w:pPr>
    </w:p>
    <w:p w14:paraId="00000012" w14:textId="77777777" w:rsidR="00AA4CB5" w:rsidRPr="00163D38" w:rsidRDefault="00AA4CB5">
      <w:pPr>
        <w:jc w:val="center"/>
        <w:rPr>
          <w:color w:val="000000" w:themeColor="text1"/>
        </w:rPr>
      </w:pPr>
    </w:p>
    <w:p w14:paraId="00000013" w14:textId="77777777" w:rsidR="00AA4CB5" w:rsidRPr="00163D38" w:rsidRDefault="00AA4CB5">
      <w:pPr>
        <w:jc w:val="center"/>
        <w:rPr>
          <w:color w:val="000000" w:themeColor="text1"/>
        </w:rPr>
      </w:pPr>
    </w:p>
    <w:p w14:paraId="00000016" w14:textId="42101FEF" w:rsidR="00AA4CB5" w:rsidRPr="00163D38" w:rsidRDefault="00AA4CB5">
      <w:pPr>
        <w:rPr>
          <w:color w:val="000000" w:themeColor="text1"/>
        </w:rPr>
      </w:pPr>
    </w:p>
    <w:p w14:paraId="00000017" w14:textId="77777777" w:rsidR="00AA4CB5" w:rsidRPr="00163D38" w:rsidRDefault="00AA4CB5">
      <w:pPr>
        <w:rPr>
          <w:color w:val="000000" w:themeColor="text1"/>
        </w:rPr>
      </w:pPr>
    </w:p>
    <w:p w14:paraId="3CD8C16F" w14:textId="3CCB2BA8" w:rsidR="008B7B60" w:rsidRDefault="008B7B60" w:rsidP="008B7B60">
      <w:pPr>
        <w:jc w:val="center"/>
        <w:rPr>
          <w:bCs/>
          <w:color w:val="000000" w:themeColor="text1"/>
          <w:highlight w:val="white"/>
        </w:rPr>
      </w:pPr>
      <w:r>
        <w:rPr>
          <w:bCs/>
          <w:color w:val="000000" w:themeColor="text1"/>
          <w:highlight w:val="white"/>
        </w:rPr>
        <w:lastRenderedPageBreak/>
        <w:t>Stages of Development</w:t>
      </w:r>
    </w:p>
    <w:p w14:paraId="6BA6862D" w14:textId="08EC9D83" w:rsidR="00BE5368" w:rsidRPr="002423AB" w:rsidRDefault="008A34D3" w:rsidP="00BE5368">
      <w:r w:rsidRPr="008A34D3">
        <w:rPr>
          <w:bCs/>
          <w:color w:val="000000" w:themeColor="text1"/>
        </w:rPr>
        <w:t xml:space="preserve">The development of human beings has been divided into different stages by developmental psychologists. When considering the various stages of development, different factors need to be considered. Some of the factors which need to be considered include; physical development, environmental, social/cultural, spiritual, occupational, emotional, and intellectual factors. By considering these factors, it will be easier to understand the different environmental </w:t>
      </w:r>
      <w:r w:rsidR="00BE5368" w:rsidRPr="008A34D3">
        <w:rPr>
          <w:bCs/>
          <w:color w:val="000000" w:themeColor="text1"/>
        </w:rPr>
        <w:t>influences, which</w:t>
      </w:r>
      <w:r w:rsidRPr="008A34D3">
        <w:rPr>
          <w:bCs/>
          <w:color w:val="000000" w:themeColor="text1"/>
        </w:rPr>
        <w:t xml:space="preserve"> affect the development of an individual (Fried, 2016). </w:t>
      </w:r>
      <w:r w:rsidR="00BE5368" w:rsidRPr="002423AB">
        <w:t>Many environmental influences</w:t>
      </w:r>
      <w:r w:rsidR="00BE5368" w:rsidRPr="002423AB">
        <w:t xml:space="preserve"> can affect human development. One environmental factor is</w:t>
      </w:r>
      <w:r w:rsidR="00BE5368">
        <w:t xml:space="preserve"> health </w:t>
      </w:r>
      <w:r w:rsidR="00BE5368">
        <w:t xml:space="preserve">and </w:t>
      </w:r>
      <w:r w:rsidR="00BE5368" w:rsidRPr="002423AB">
        <w:t>nutrition</w:t>
      </w:r>
      <w:r w:rsidR="00BE5368" w:rsidRPr="002423AB">
        <w:t xml:space="preserve">, which affects the growth and development </w:t>
      </w:r>
      <w:r w:rsidR="00BE5368">
        <w:t xml:space="preserve">of an individual </w:t>
      </w:r>
      <w:r w:rsidR="00BE5368" w:rsidRPr="002423AB">
        <w:t>in very many ways. In addition, malnutriti</w:t>
      </w:r>
      <w:r w:rsidR="00BE5368">
        <w:t>on</w:t>
      </w:r>
      <w:r w:rsidR="00BE5368" w:rsidRPr="002423AB">
        <w:t xml:space="preserve"> make the child to become susceptible of many infectious diseases, and as such, this might develop because of poor nutrients</w:t>
      </w:r>
      <w:r w:rsidR="00BE5368">
        <w:t>. Another environmental factor is socialization and this emanates from nature. Through socialization, the child learns from his or her environment and growth is achieved. In most cases, the family plays the central role in the development of an individual. Other environmental include; financial stability and the cultural environment which involves values, norms, beliefs and morals.</w:t>
      </w:r>
    </w:p>
    <w:p w14:paraId="4CE5F320" w14:textId="691D65A2" w:rsidR="008A34D3" w:rsidRPr="008A34D3" w:rsidRDefault="008A34D3" w:rsidP="008A34D3">
      <w:pPr>
        <w:ind w:firstLine="720"/>
        <w:rPr>
          <w:bCs/>
          <w:color w:val="000000" w:themeColor="text1"/>
        </w:rPr>
      </w:pPr>
      <w:r w:rsidRPr="008A34D3">
        <w:rPr>
          <w:bCs/>
          <w:color w:val="000000" w:themeColor="text1"/>
        </w:rPr>
        <w:t xml:space="preserve">There is also a need to understand the various models of development for an individual to grow his knowledge about the development of human beings. The models of </w:t>
      </w:r>
      <w:r w:rsidR="00BE5368" w:rsidRPr="008A34D3">
        <w:rPr>
          <w:bCs/>
          <w:color w:val="000000" w:themeColor="text1"/>
        </w:rPr>
        <w:t>growth that</w:t>
      </w:r>
      <w:r w:rsidRPr="008A34D3">
        <w:rPr>
          <w:bCs/>
          <w:color w:val="000000" w:themeColor="text1"/>
        </w:rPr>
        <w:t xml:space="preserve"> need to be discussed in this </w:t>
      </w:r>
      <w:r w:rsidR="00BE5368" w:rsidRPr="008A34D3">
        <w:rPr>
          <w:bCs/>
          <w:color w:val="000000" w:themeColor="text1"/>
        </w:rPr>
        <w:t>case</w:t>
      </w:r>
      <w:r w:rsidRPr="008A34D3">
        <w:rPr>
          <w:bCs/>
          <w:color w:val="000000" w:themeColor="text1"/>
        </w:rPr>
        <w:t xml:space="preserve"> include; the stage model, the multidimensional model, and the incremental model. </w:t>
      </w:r>
    </w:p>
    <w:p w14:paraId="2CAD0198" w14:textId="7615FEFA" w:rsidR="008A34D3" w:rsidRPr="008A34D3" w:rsidRDefault="008A34D3" w:rsidP="008A34D3">
      <w:pPr>
        <w:ind w:firstLine="720"/>
        <w:rPr>
          <w:bCs/>
          <w:color w:val="000000" w:themeColor="text1"/>
        </w:rPr>
      </w:pPr>
      <w:r w:rsidRPr="008A34D3">
        <w:rPr>
          <w:bCs/>
          <w:color w:val="000000" w:themeColor="text1"/>
        </w:rPr>
        <w:t xml:space="preserve"> The stage model of human development presents different psychosocial models of development throughout the human lifespan. The </w:t>
      </w:r>
      <w:r w:rsidR="00BE5368" w:rsidRPr="008A34D3">
        <w:rPr>
          <w:bCs/>
          <w:color w:val="000000" w:themeColor="text1"/>
        </w:rPr>
        <w:t>stages that are presented in this model</w:t>
      </w:r>
      <w:r w:rsidRPr="008A34D3">
        <w:rPr>
          <w:bCs/>
          <w:color w:val="000000" w:themeColor="text1"/>
        </w:rPr>
        <w:t xml:space="preserve"> span across the entire lifespan, from the birth of an individual to his or her death. The stages shown in this model are: stage 1 – trust versus mistrust, stage 2 – doubt and shame vs autonomy, stage 3 – </w:t>
      </w:r>
      <w:r w:rsidRPr="008A34D3">
        <w:rPr>
          <w:bCs/>
          <w:color w:val="000000" w:themeColor="text1"/>
        </w:rPr>
        <w:lastRenderedPageBreak/>
        <w:t>guilt vs initiative, stage 4 – inferiority vs industry, stage 5 – confusion vs identity, stage 6 – isolation vs intimacy, stage 7 – stagnation vs generativity and stage 8 – despair vs integrity. This model can best explain the physical or biological development of the human lifespan.</w:t>
      </w:r>
    </w:p>
    <w:p w14:paraId="0422FE70" w14:textId="43EC306B" w:rsidR="008A34D3" w:rsidRPr="008A34D3" w:rsidRDefault="008A34D3" w:rsidP="008A34D3">
      <w:pPr>
        <w:ind w:firstLine="720"/>
        <w:rPr>
          <w:bCs/>
          <w:color w:val="000000" w:themeColor="text1"/>
        </w:rPr>
      </w:pPr>
      <w:r w:rsidRPr="008A34D3">
        <w:rPr>
          <w:bCs/>
          <w:color w:val="000000" w:themeColor="text1"/>
        </w:rPr>
        <w:t xml:space="preserve"> The incremental development model is a development system where a human develops incrementally. A little more development is added each time, and the relationships and repetitions or </w:t>
      </w:r>
      <w:r w:rsidR="00BE5368" w:rsidRPr="008A34D3">
        <w:rPr>
          <w:bCs/>
          <w:color w:val="000000" w:themeColor="text1"/>
        </w:rPr>
        <w:t>iterations, which exist between the developmental stages,</w:t>
      </w:r>
      <w:r w:rsidRPr="008A34D3">
        <w:rPr>
          <w:bCs/>
          <w:color w:val="000000" w:themeColor="text1"/>
        </w:rPr>
        <w:t xml:space="preserve"> allow the human being to develop through his or her entire lifespan. Unlike the stage development model, the incremental development model does not have stages, and it contains iterations where individuals can develop in a given manner within a set period or lifespan (Poulin &amp; Haase, 2015). The process begins at birth, and it ends at the death of an individual. Different requirements need to be met at each stage of development before the iteration moves to the next step where the development of the human being can increase. Through this model of development, the social and emotional development of the lifespan as this development is iterative and can be used to help individuals understand because the model involves learning.</w:t>
      </w:r>
    </w:p>
    <w:p w14:paraId="07C2A972" w14:textId="17D378EF" w:rsidR="008A34D3" w:rsidRDefault="008A34D3" w:rsidP="008A34D3">
      <w:pPr>
        <w:ind w:firstLine="720"/>
        <w:rPr>
          <w:bCs/>
          <w:color w:val="000000" w:themeColor="text1"/>
        </w:rPr>
      </w:pPr>
      <w:r w:rsidRPr="008A34D3">
        <w:rPr>
          <w:bCs/>
          <w:color w:val="000000" w:themeColor="text1"/>
        </w:rPr>
        <w:t xml:space="preserve"> Lifespan development is considered </w:t>
      </w:r>
      <w:r w:rsidR="00BE5368" w:rsidRPr="008A34D3">
        <w:rPr>
          <w:bCs/>
          <w:color w:val="000000" w:themeColor="text1"/>
        </w:rPr>
        <w:t>multidimensional</w:t>
      </w:r>
      <w:r w:rsidRPr="008A34D3">
        <w:rPr>
          <w:bCs/>
          <w:color w:val="000000" w:themeColor="text1"/>
        </w:rPr>
        <w:t>; this means that it can occur in many different aspects and affect the various growth factors of the life of human beings (Wattie, Schorer &amp; Baker, 2015). Through multidimensional development of the human lifespan, the biological changes, which are also referred to as physical changes, mental or cognitive changes, and other social and emotional changes, can take place at the same time leading to the development of the human being's lifespan.</w:t>
      </w:r>
    </w:p>
    <w:p w14:paraId="7C904589" w14:textId="77777777" w:rsidR="008A34D3" w:rsidRDefault="008A34D3" w:rsidP="008A34D3">
      <w:pPr>
        <w:ind w:firstLine="720"/>
        <w:rPr>
          <w:bCs/>
          <w:color w:val="000000" w:themeColor="text1"/>
        </w:rPr>
      </w:pPr>
    </w:p>
    <w:p w14:paraId="2334D548" w14:textId="77777777" w:rsidR="008A34D3" w:rsidRDefault="008A34D3" w:rsidP="008A34D3">
      <w:pPr>
        <w:ind w:firstLine="720"/>
        <w:rPr>
          <w:bCs/>
          <w:color w:val="000000" w:themeColor="text1"/>
        </w:rPr>
      </w:pPr>
    </w:p>
    <w:p w14:paraId="63AE03CB" w14:textId="6A53F638" w:rsidR="008A34D3" w:rsidRDefault="008A34D3" w:rsidP="00BE5368">
      <w:pPr>
        <w:rPr>
          <w:bCs/>
          <w:color w:val="000000" w:themeColor="text1"/>
          <w:highlight w:val="white"/>
        </w:rPr>
      </w:pPr>
      <w:bookmarkStart w:id="0" w:name="_GoBack"/>
      <w:bookmarkEnd w:id="0"/>
    </w:p>
    <w:p w14:paraId="42AEE0E4" w14:textId="77777777" w:rsidR="008A34D3" w:rsidRDefault="008A34D3" w:rsidP="008A34D3">
      <w:pPr>
        <w:jc w:val="center"/>
        <w:rPr>
          <w:bCs/>
          <w:color w:val="000000" w:themeColor="text1"/>
          <w:highlight w:val="white"/>
        </w:rPr>
      </w:pPr>
    </w:p>
    <w:p w14:paraId="236B24B1" w14:textId="481E04E7" w:rsidR="002C4C8E" w:rsidRDefault="00B05C22" w:rsidP="008A34D3">
      <w:pPr>
        <w:jc w:val="center"/>
        <w:rPr>
          <w:bCs/>
          <w:color w:val="000000" w:themeColor="text1"/>
          <w:highlight w:val="white"/>
        </w:rPr>
      </w:pPr>
      <w:r>
        <w:rPr>
          <w:bCs/>
          <w:color w:val="000000" w:themeColor="text1"/>
          <w:highlight w:val="white"/>
        </w:rPr>
        <w:t>References</w:t>
      </w:r>
    </w:p>
    <w:p w14:paraId="13829742" w14:textId="7D844C5E" w:rsidR="00E56982" w:rsidRDefault="00E56982" w:rsidP="00DB5E05">
      <w:pPr>
        <w:ind w:left="720" w:hanging="720"/>
        <w:rPr>
          <w:bCs/>
          <w:color w:val="000000" w:themeColor="text1"/>
          <w:highlight w:val="white"/>
        </w:rPr>
      </w:pPr>
      <w:r w:rsidRPr="00E56982">
        <w:rPr>
          <w:bCs/>
          <w:color w:val="000000" w:themeColor="text1"/>
          <w:highlight w:val="white"/>
        </w:rPr>
        <w:t>Fried, L. P. (2016). Interventions for human frailty: physical activity as a model. </w:t>
      </w:r>
      <w:r w:rsidRPr="00E56982">
        <w:rPr>
          <w:bCs/>
          <w:i/>
          <w:iCs/>
          <w:color w:val="000000" w:themeColor="text1"/>
          <w:highlight w:val="white"/>
        </w:rPr>
        <w:t>Cold Spring Harbor perspectives in medicine</w:t>
      </w:r>
      <w:r w:rsidRPr="00E56982">
        <w:rPr>
          <w:bCs/>
          <w:color w:val="000000" w:themeColor="text1"/>
          <w:highlight w:val="white"/>
        </w:rPr>
        <w:t>, </w:t>
      </w:r>
      <w:r w:rsidRPr="00E56982">
        <w:rPr>
          <w:bCs/>
          <w:i/>
          <w:iCs/>
          <w:color w:val="000000" w:themeColor="text1"/>
          <w:highlight w:val="white"/>
        </w:rPr>
        <w:t>6</w:t>
      </w:r>
      <w:r w:rsidRPr="00E56982">
        <w:rPr>
          <w:bCs/>
          <w:color w:val="000000" w:themeColor="text1"/>
          <w:highlight w:val="white"/>
        </w:rPr>
        <w:t>(6), a025916.</w:t>
      </w:r>
    </w:p>
    <w:p w14:paraId="5772ACCE" w14:textId="61665932" w:rsidR="00E56982" w:rsidRDefault="00E56982" w:rsidP="00DB5E05">
      <w:pPr>
        <w:ind w:left="720" w:hanging="720"/>
        <w:rPr>
          <w:bCs/>
          <w:color w:val="000000" w:themeColor="text1"/>
          <w:highlight w:val="white"/>
        </w:rPr>
      </w:pPr>
      <w:r w:rsidRPr="00E56982">
        <w:rPr>
          <w:bCs/>
          <w:color w:val="000000" w:themeColor="text1"/>
          <w:highlight w:val="white"/>
        </w:rPr>
        <w:t>Poulin, M. J., &amp; Haase, C. M. (2015). Growing to trust: Evidence that trust increases and sustains well-being across the life span. </w:t>
      </w:r>
      <w:r w:rsidRPr="00E56982">
        <w:rPr>
          <w:bCs/>
          <w:i/>
          <w:iCs/>
          <w:color w:val="000000" w:themeColor="text1"/>
          <w:highlight w:val="white"/>
        </w:rPr>
        <w:t>Social Psychological and Personality Science</w:t>
      </w:r>
      <w:r w:rsidRPr="00E56982">
        <w:rPr>
          <w:bCs/>
          <w:color w:val="000000" w:themeColor="text1"/>
          <w:highlight w:val="white"/>
        </w:rPr>
        <w:t>, </w:t>
      </w:r>
      <w:r w:rsidRPr="00E56982">
        <w:rPr>
          <w:bCs/>
          <w:i/>
          <w:iCs/>
          <w:color w:val="000000" w:themeColor="text1"/>
          <w:highlight w:val="white"/>
        </w:rPr>
        <w:t>6</w:t>
      </w:r>
      <w:r w:rsidRPr="00E56982">
        <w:rPr>
          <w:bCs/>
          <w:color w:val="000000" w:themeColor="text1"/>
          <w:highlight w:val="white"/>
        </w:rPr>
        <w:t>(6), 614-621.</w:t>
      </w:r>
    </w:p>
    <w:p w14:paraId="2E78C103" w14:textId="74AFF4F9" w:rsidR="00E56982" w:rsidRPr="006E0970" w:rsidRDefault="00DB5E05" w:rsidP="00DB5E05">
      <w:pPr>
        <w:ind w:left="720" w:hanging="720"/>
        <w:rPr>
          <w:bCs/>
          <w:color w:val="000000" w:themeColor="text1"/>
          <w:highlight w:val="white"/>
        </w:rPr>
      </w:pPr>
      <w:r w:rsidRPr="00DB5E05">
        <w:rPr>
          <w:bCs/>
          <w:color w:val="000000" w:themeColor="text1"/>
          <w:highlight w:val="white"/>
        </w:rPr>
        <w:t>Wattie, N., Schorer, J., &amp; Baker, J. (2015). The relative age effect in sport: A developmental systems model. </w:t>
      </w:r>
      <w:r w:rsidRPr="00DB5E05">
        <w:rPr>
          <w:bCs/>
          <w:i/>
          <w:iCs/>
          <w:color w:val="000000" w:themeColor="text1"/>
          <w:highlight w:val="white"/>
        </w:rPr>
        <w:t>Sports Medicine</w:t>
      </w:r>
      <w:r w:rsidRPr="00DB5E05">
        <w:rPr>
          <w:bCs/>
          <w:color w:val="000000" w:themeColor="text1"/>
          <w:highlight w:val="white"/>
        </w:rPr>
        <w:t>, </w:t>
      </w:r>
      <w:r w:rsidRPr="00DB5E05">
        <w:rPr>
          <w:bCs/>
          <w:i/>
          <w:iCs/>
          <w:color w:val="000000" w:themeColor="text1"/>
          <w:highlight w:val="white"/>
        </w:rPr>
        <w:t>45</w:t>
      </w:r>
      <w:r w:rsidRPr="00DB5E05">
        <w:rPr>
          <w:bCs/>
          <w:color w:val="000000" w:themeColor="text1"/>
          <w:highlight w:val="white"/>
        </w:rPr>
        <w:t>(1), 83-94.</w:t>
      </w:r>
    </w:p>
    <w:p w14:paraId="6546BA4E" w14:textId="422B1156" w:rsidR="00DC0F37" w:rsidRPr="00C54A4B" w:rsidRDefault="0097343C" w:rsidP="00DC0F37">
      <w:pPr>
        <w:rPr>
          <w:color w:val="000000" w:themeColor="text1"/>
        </w:rPr>
      </w:pPr>
      <w:r>
        <w:rPr>
          <w:color w:val="000000" w:themeColor="text1"/>
        </w:rPr>
        <w:tab/>
      </w:r>
    </w:p>
    <w:p w14:paraId="6340676E" w14:textId="5CA7C0E2" w:rsidR="003B258A" w:rsidRPr="00C54A4B" w:rsidRDefault="003B258A" w:rsidP="003B258A">
      <w:pPr>
        <w:ind w:left="720" w:hanging="720"/>
        <w:rPr>
          <w:color w:val="000000" w:themeColor="text1"/>
        </w:rPr>
      </w:pPr>
    </w:p>
    <w:sectPr w:rsidR="003B258A" w:rsidRPr="00C54A4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48F2B5" w14:textId="77777777" w:rsidR="00B37240" w:rsidRDefault="00B37240">
      <w:pPr>
        <w:spacing w:line="240" w:lineRule="auto"/>
      </w:pPr>
      <w:r>
        <w:separator/>
      </w:r>
    </w:p>
  </w:endnote>
  <w:endnote w:type="continuationSeparator" w:id="0">
    <w:p w14:paraId="46D76F30" w14:textId="77777777" w:rsidR="00B37240" w:rsidRDefault="00B372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F" w14:textId="77777777"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A" w14:textId="77777777"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D" w14:textId="77777777"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127D8" w14:textId="77777777" w:rsidR="00B37240" w:rsidRDefault="00B37240">
      <w:pPr>
        <w:spacing w:line="240" w:lineRule="auto"/>
      </w:pPr>
      <w:r>
        <w:separator/>
      </w:r>
    </w:p>
  </w:footnote>
  <w:footnote w:type="continuationSeparator" w:id="0">
    <w:p w14:paraId="3FB16A7E" w14:textId="77777777" w:rsidR="00B37240" w:rsidRDefault="00B372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E" w14:textId="77777777"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8" w14:textId="27ECA571" w:rsidR="00AA4CB5" w:rsidRPr="001C4A77" w:rsidRDefault="001C4A77" w:rsidP="001C4A77">
    <w:pPr>
      <w:rPr>
        <w:bCs/>
        <w:color w:val="000000" w:themeColor="text1"/>
        <w:highlight w:val="white"/>
      </w:rPr>
    </w:pPr>
    <w:r>
      <w:rPr>
        <w:bCs/>
        <w:color w:val="000000" w:themeColor="text1"/>
        <w:highlight w:val="white"/>
      </w:rPr>
      <w:t xml:space="preserve">STAGES OF DEVELOPMENT                                                                                                     </w:t>
    </w:r>
    <w:r w:rsidR="001B0B9E">
      <w:rPr>
        <w:color w:val="000000"/>
      </w:rPr>
      <w:fldChar w:fldCharType="begin"/>
    </w:r>
    <w:r w:rsidR="001B0B9E">
      <w:rPr>
        <w:color w:val="000000"/>
      </w:rPr>
      <w:instrText>PAGE</w:instrText>
    </w:r>
    <w:r w:rsidR="001B0B9E">
      <w:rPr>
        <w:color w:val="000000"/>
      </w:rPr>
      <w:fldChar w:fldCharType="separate"/>
    </w:r>
    <w:r w:rsidR="00BE5368">
      <w:rPr>
        <w:noProof/>
        <w:color w:val="000000"/>
      </w:rPr>
      <w:t>2</w:t>
    </w:r>
    <w:r w:rsidR="001B0B9E">
      <w:rPr>
        <w:color w:val="000000"/>
      </w:rPr>
      <w:fldChar w:fldCharType="end"/>
    </w:r>
  </w:p>
  <w:p w14:paraId="00000029" w14:textId="77777777" w:rsidR="00AA4CB5" w:rsidRDefault="00AA4CB5" w:rsidP="00902AEF">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B" w14:textId="7933E0D7" w:rsidR="00AA4CB5" w:rsidRPr="001C4A77" w:rsidRDefault="001B0B9E" w:rsidP="001C4A77">
    <w:pPr>
      <w:rPr>
        <w:bCs/>
        <w:color w:val="000000" w:themeColor="text1"/>
        <w:highlight w:val="white"/>
      </w:rPr>
    </w:pPr>
    <w:r>
      <w:rPr>
        <w:color w:val="000000"/>
      </w:rPr>
      <w:t>Running head:</w:t>
    </w:r>
    <w:r w:rsidR="001C4A77" w:rsidRPr="001C4A77">
      <w:rPr>
        <w:bCs/>
        <w:color w:val="000000" w:themeColor="text1"/>
        <w:highlight w:val="white"/>
      </w:rPr>
      <w:t xml:space="preserve"> </w:t>
    </w:r>
    <w:r w:rsidR="001C4A77">
      <w:rPr>
        <w:bCs/>
        <w:color w:val="000000" w:themeColor="text1"/>
        <w:highlight w:val="white"/>
      </w:rPr>
      <w:t>STAGES OF DEVELOPMEN</w:t>
    </w:r>
    <w:r w:rsidR="001C4A77">
      <w:rPr>
        <w:bCs/>
        <w:color w:val="000000" w:themeColor="text1"/>
      </w:rPr>
      <w:t>T</w:t>
    </w:r>
    <w:r>
      <w:rPr>
        <w:color w:val="000000"/>
      </w:rPr>
      <w:tab/>
    </w:r>
    <w:r w:rsidR="001C4A77">
      <w:rPr>
        <w:color w:val="000000"/>
      </w:rPr>
      <w:t xml:space="preserve">                                                                     </w:t>
    </w:r>
    <w:r>
      <w:rPr>
        <w:color w:val="000000"/>
      </w:rPr>
      <w:fldChar w:fldCharType="begin"/>
    </w:r>
    <w:r>
      <w:rPr>
        <w:color w:val="000000"/>
      </w:rPr>
      <w:instrText>PAGE</w:instrText>
    </w:r>
    <w:r>
      <w:rPr>
        <w:color w:val="000000"/>
      </w:rPr>
      <w:fldChar w:fldCharType="separate"/>
    </w:r>
    <w:r w:rsidR="00BE5368">
      <w:rPr>
        <w:noProof/>
        <w:color w:val="000000"/>
      </w:rPr>
      <w:t>1</w:t>
    </w:r>
    <w:r>
      <w:rPr>
        <w:color w:val="000000"/>
      </w:rPr>
      <w:fldChar w:fldCharType="end"/>
    </w:r>
  </w:p>
  <w:p w14:paraId="0000002C" w14:textId="77777777"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E0MjE2MjKzMLOwMDZR0lEKTi0uzszPAykwrwUAfBDG2SwAAAA="/>
  </w:docVars>
  <w:rsids>
    <w:rsidRoot w:val="00AA4CB5"/>
    <w:rsid w:val="000060FE"/>
    <w:rsid w:val="000358F5"/>
    <w:rsid w:val="00062A08"/>
    <w:rsid w:val="00062C2A"/>
    <w:rsid w:val="00084C64"/>
    <w:rsid w:val="000B0588"/>
    <w:rsid w:val="000B4A73"/>
    <w:rsid w:val="000C61C8"/>
    <w:rsid w:val="000D10F4"/>
    <w:rsid w:val="000E3FB9"/>
    <w:rsid w:val="000E4235"/>
    <w:rsid w:val="000E674B"/>
    <w:rsid w:val="0010542B"/>
    <w:rsid w:val="00117692"/>
    <w:rsid w:val="00121EB3"/>
    <w:rsid w:val="00130CAA"/>
    <w:rsid w:val="001377C3"/>
    <w:rsid w:val="00143C92"/>
    <w:rsid w:val="0015024B"/>
    <w:rsid w:val="00163D38"/>
    <w:rsid w:val="00183E93"/>
    <w:rsid w:val="001973AC"/>
    <w:rsid w:val="001A2896"/>
    <w:rsid w:val="001B0B9E"/>
    <w:rsid w:val="001C4A77"/>
    <w:rsid w:val="001D09DE"/>
    <w:rsid w:val="001D4A85"/>
    <w:rsid w:val="001D5AEC"/>
    <w:rsid w:val="001F0B10"/>
    <w:rsid w:val="00202CD8"/>
    <w:rsid w:val="002042CC"/>
    <w:rsid w:val="00237F50"/>
    <w:rsid w:val="0025026B"/>
    <w:rsid w:val="002520AA"/>
    <w:rsid w:val="002651AD"/>
    <w:rsid w:val="00266615"/>
    <w:rsid w:val="00270127"/>
    <w:rsid w:val="00292723"/>
    <w:rsid w:val="00293C29"/>
    <w:rsid w:val="002C3E37"/>
    <w:rsid w:val="002C4C8E"/>
    <w:rsid w:val="002D0226"/>
    <w:rsid w:val="002E2F2A"/>
    <w:rsid w:val="003201B0"/>
    <w:rsid w:val="00321B89"/>
    <w:rsid w:val="00327E11"/>
    <w:rsid w:val="003B258A"/>
    <w:rsid w:val="003C3B6F"/>
    <w:rsid w:val="003C427D"/>
    <w:rsid w:val="003E0188"/>
    <w:rsid w:val="003F547C"/>
    <w:rsid w:val="00407D8D"/>
    <w:rsid w:val="004349FC"/>
    <w:rsid w:val="00450FF1"/>
    <w:rsid w:val="0046607B"/>
    <w:rsid w:val="00490762"/>
    <w:rsid w:val="0049473D"/>
    <w:rsid w:val="004A5826"/>
    <w:rsid w:val="004B6DF4"/>
    <w:rsid w:val="004C1E3C"/>
    <w:rsid w:val="004F2E5D"/>
    <w:rsid w:val="005400A6"/>
    <w:rsid w:val="00574522"/>
    <w:rsid w:val="00577919"/>
    <w:rsid w:val="005970DE"/>
    <w:rsid w:val="00597BCB"/>
    <w:rsid w:val="005A08AE"/>
    <w:rsid w:val="005B26B8"/>
    <w:rsid w:val="005B59C7"/>
    <w:rsid w:val="005C1EE7"/>
    <w:rsid w:val="005C58A3"/>
    <w:rsid w:val="005F4859"/>
    <w:rsid w:val="00612135"/>
    <w:rsid w:val="006167DD"/>
    <w:rsid w:val="00623791"/>
    <w:rsid w:val="00632886"/>
    <w:rsid w:val="006630D8"/>
    <w:rsid w:val="00666887"/>
    <w:rsid w:val="0067637D"/>
    <w:rsid w:val="0068402E"/>
    <w:rsid w:val="006933A6"/>
    <w:rsid w:val="006E0970"/>
    <w:rsid w:val="007201BB"/>
    <w:rsid w:val="0073477F"/>
    <w:rsid w:val="007378D0"/>
    <w:rsid w:val="007963A9"/>
    <w:rsid w:val="007A44F6"/>
    <w:rsid w:val="007E0EEE"/>
    <w:rsid w:val="007E403E"/>
    <w:rsid w:val="007F16D8"/>
    <w:rsid w:val="007F34E3"/>
    <w:rsid w:val="00800639"/>
    <w:rsid w:val="0080463B"/>
    <w:rsid w:val="0080669A"/>
    <w:rsid w:val="00823ABF"/>
    <w:rsid w:val="008401D0"/>
    <w:rsid w:val="008A34D3"/>
    <w:rsid w:val="008A68D5"/>
    <w:rsid w:val="008B7B60"/>
    <w:rsid w:val="008C1442"/>
    <w:rsid w:val="008D1148"/>
    <w:rsid w:val="008D7D94"/>
    <w:rsid w:val="00902AEF"/>
    <w:rsid w:val="0090772F"/>
    <w:rsid w:val="009127D4"/>
    <w:rsid w:val="00917084"/>
    <w:rsid w:val="00955330"/>
    <w:rsid w:val="0097343C"/>
    <w:rsid w:val="00976792"/>
    <w:rsid w:val="00981BEA"/>
    <w:rsid w:val="0099033B"/>
    <w:rsid w:val="009E6D58"/>
    <w:rsid w:val="009F4061"/>
    <w:rsid w:val="00A13128"/>
    <w:rsid w:val="00A20A15"/>
    <w:rsid w:val="00A22E32"/>
    <w:rsid w:val="00A2510C"/>
    <w:rsid w:val="00A53A66"/>
    <w:rsid w:val="00A6268A"/>
    <w:rsid w:val="00A71580"/>
    <w:rsid w:val="00A96B73"/>
    <w:rsid w:val="00AA4CB5"/>
    <w:rsid w:val="00AF121D"/>
    <w:rsid w:val="00B05C22"/>
    <w:rsid w:val="00B16F46"/>
    <w:rsid w:val="00B221EC"/>
    <w:rsid w:val="00B254FF"/>
    <w:rsid w:val="00B32192"/>
    <w:rsid w:val="00B347A4"/>
    <w:rsid w:val="00B37240"/>
    <w:rsid w:val="00B37AC4"/>
    <w:rsid w:val="00B45AED"/>
    <w:rsid w:val="00B46C55"/>
    <w:rsid w:val="00B60BE4"/>
    <w:rsid w:val="00B70DC5"/>
    <w:rsid w:val="00B83BEF"/>
    <w:rsid w:val="00BB750F"/>
    <w:rsid w:val="00BC4D13"/>
    <w:rsid w:val="00BD3E03"/>
    <w:rsid w:val="00BE2F69"/>
    <w:rsid w:val="00BE5368"/>
    <w:rsid w:val="00C07047"/>
    <w:rsid w:val="00C174F7"/>
    <w:rsid w:val="00C3094F"/>
    <w:rsid w:val="00C52946"/>
    <w:rsid w:val="00C54A4B"/>
    <w:rsid w:val="00C6014E"/>
    <w:rsid w:val="00C7179D"/>
    <w:rsid w:val="00C9606C"/>
    <w:rsid w:val="00CA5594"/>
    <w:rsid w:val="00CA5A24"/>
    <w:rsid w:val="00CB3E34"/>
    <w:rsid w:val="00CD5DC5"/>
    <w:rsid w:val="00CF3C35"/>
    <w:rsid w:val="00D05473"/>
    <w:rsid w:val="00D07625"/>
    <w:rsid w:val="00D24872"/>
    <w:rsid w:val="00D24A61"/>
    <w:rsid w:val="00D27BBA"/>
    <w:rsid w:val="00D57348"/>
    <w:rsid w:val="00D6429B"/>
    <w:rsid w:val="00D71A13"/>
    <w:rsid w:val="00DA104C"/>
    <w:rsid w:val="00DA7572"/>
    <w:rsid w:val="00DB491C"/>
    <w:rsid w:val="00DB5E05"/>
    <w:rsid w:val="00DB71E7"/>
    <w:rsid w:val="00DC0F37"/>
    <w:rsid w:val="00DD534A"/>
    <w:rsid w:val="00E03765"/>
    <w:rsid w:val="00E21102"/>
    <w:rsid w:val="00E367B8"/>
    <w:rsid w:val="00E37DF9"/>
    <w:rsid w:val="00E45533"/>
    <w:rsid w:val="00E56982"/>
    <w:rsid w:val="00E60C9F"/>
    <w:rsid w:val="00E807A7"/>
    <w:rsid w:val="00EA0DF6"/>
    <w:rsid w:val="00EA1D1C"/>
    <w:rsid w:val="00F01197"/>
    <w:rsid w:val="00F04F8C"/>
    <w:rsid w:val="00F17221"/>
    <w:rsid w:val="00F365DD"/>
    <w:rsid w:val="00F533E4"/>
    <w:rsid w:val="00F61343"/>
    <w:rsid w:val="00F619C1"/>
    <w:rsid w:val="00F80E74"/>
    <w:rsid w:val="00F903B6"/>
    <w:rsid w:val="00F940BB"/>
    <w:rsid w:val="00FA2AA8"/>
    <w:rsid w:val="00FB0D19"/>
    <w:rsid w:val="00FE261C"/>
    <w:rsid w:val="00FE5E80"/>
    <w:rsid w:val="00FF4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744FB"/>
  <w15:docId w15:val="{1CF8E354-E30C-4C9D-8A40-AE7290FDB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dc:creator>
  <cp:keywords/>
  <dc:description/>
  <cp:lastModifiedBy>ADMIN</cp:lastModifiedBy>
  <cp:revision>2</cp:revision>
  <dcterms:created xsi:type="dcterms:W3CDTF">2019-10-13T21:31:00Z</dcterms:created>
  <dcterms:modified xsi:type="dcterms:W3CDTF">2019-10-13T21:31:00Z</dcterms:modified>
</cp:coreProperties>
</file>